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64" w:rsidRPr="00295AD1" w:rsidRDefault="009A70D2" w:rsidP="008F4564">
      <w:pPr>
        <w:pStyle w:val="a3"/>
        <w:jc w:val="right"/>
        <w:rPr>
          <w:sz w:val="24"/>
          <w:szCs w:val="24"/>
          <w:lang w:val="ru-RU"/>
        </w:rPr>
      </w:pPr>
      <w:r w:rsidRPr="00295AD1">
        <w:rPr>
          <w:sz w:val="24"/>
          <w:szCs w:val="24"/>
          <w:lang w:val="ru-RU"/>
        </w:rPr>
        <w:t xml:space="preserve">Приложение </w:t>
      </w:r>
      <w:r w:rsidR="006300C1" w:rsidRPr="00295AD1">
        <w:rPr>
          <w:sz w:val="24"/>
          <w:szCs w:val="24"/>
          <w:lang w:val="ru-RU"/>
        </w:rPr>
        <w:t xml:space="preserve">к приказу </w:t>
      </w:r>
    </w:p>
    <w:p w:rsidR="009A70D2" w:rsidRPr="00295AD1" w:rsidRDefault="006300C1" w:rsidP="008F4564">
      <w:pPr>
        <w:pStyle w:val="a3"/>
        <w:jc w:val="right"/>
        <w:rPr>
          <w:sz w:val="24"/>
          <w:szCs w:val="24"/>
          <w:lang w:val="ru-RU"/>
        </w:rPr>
      </w:pPr>
      <w:r w:rsidRPr="00295AD1">
        <w:rPr>
          <w:sz w:val="24"/>
          <w:szCs w:val="24"/>
          <w:lang w:val="ru-RU"/>
        </w:rPr>
        <w:t>от</w:t>
      </w:r>
      <w:r w:rsidR="008F4564" w:rsidRPr="00295AD1">
        <w:rPr>
          <w:sz w:val="24"/>
          <w:szCs w:val="24"/>
          <w:lang w:val="ru-RU"/>
        </w:rPr>
        <w:t xml:space="preserve"> 12.02.2023г </w:t>
      </w:r>
      <w:r w:rsidRPr="00295AD1">
        <w:rPr>
          <w:sz w:val="24"/>
          <w:szCs w:val="24"/>
          <w:lang w:val="ru-RU"/>
        </w:rPr>
        <w:t>№</w:t>
      </w:r>
      <w:r w:rsidR="00295AD1">
        <w:rPr>
          <w:sz w:val="24"/>
          <w:szCs w:val="24"/>
          <w:lang w:val="ru-RU"/>
        </w:rPr>
        <w:t xml:space="preserve"> 11/4-о</w:t>
      </w:r>
    </w:p>
    <w:p w:rsidR="006300C1" w:rsidRDefault="006300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35E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</w:t>
      </w:r>
    </w:p>
    <w:p w:rsidR="00A42BEF" w:rsidRPr="00235ECB" w:rsidRDefault="006300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E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 методической поддержки педагогов при переходе на ФОП на</w:t>
      </w:r>
      <w:r w:rsidR="00745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bookmarkStart w:id="0" w:name="_GoBack"/>
      <w:bookmarkEnd w:id="0"/>
      <w:r w:rsidRPr="00235E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137"/>
        <w:gridCol w:w="1533"/>
        <w:gridCol w:w="2410"/>
        <w:gridCol w:w="2271"/>
      </w:tblGrid>
      <w:tr w:rsidR="00A42B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42BEF" w:rsidRPr="00745B61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lang w:val="ru-RU"/>
              </w:rPr>
            </w:pPr>
            <w:r w:rsidRPr="00235E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профессиональной подготовки педагогов к реализации ООП в соответствии с ФОП</w:t>
            </w:r>
          </w:p>
        </w:tc>
      </w:tr>
      <w:tr w:rsidR="00A42BEF" w:rsidRPr="00745B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A42B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42BEF" w:rsidRDefault="006300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объективной информации о готовности педагогов к переходу на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9A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A42B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методического сопровождения повышения профессиональной компетентности педагогов в условиях перехода на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плана методического сопровождения повышения профессиональной компетентности педагогов в условиях перехода на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9A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A42B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 в соответствии с планами ШМО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педагогами школы необходимости перехода на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A42B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A42B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внутришкольного повышения квалификации педагогических работников образовательной 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с ориентацией на проблемы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внутришкольного повышения квалификации педагогических 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A42B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проблемных семинарах, конференциях по вопросам реализации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педагогических работников по вопросам реализации ФОП и 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A42BEF" w:rsidRPr="00745B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инструктивно-методических совещаний и обучающих семинаров по вопросам реализации ФОП и 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9A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A42B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школы по вопросам введения ФОП, особенностей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A42B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A42B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2B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творческих групп учителей по методическим проблемам, связанным с реализацией федеральных рабочих программ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A42B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A42B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2BEF" w:rsidRPr="00745B6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lang w:val="ru-RU"/>
              </w:rPr>
            </w:pPr>
            <w:r w:rsidRPr="00235E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педагогов в разработке рабочих программ в соответствии с ФОП</w:t>
            </w:r>
          </w:p>
        </w:tc>
      </w:tr>
      <w:tr w:rsidR="00A42BEF" w:rsidRPr="00745B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федеральных рабочих программ по 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предметам «Русский язык», «Литературное чтение», «Окружающий мир» на уровне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требованиях к содержанию и планируемых результатах освоения федеральных рабочих программ по учебным предметам «Русский язык», «Литературное чтение», «Окружающий мир» на уровне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9A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начальных классов</w:t>
            </w:r>
          </w:p>
        </w:tc>
      </w:tr>
      <w:tr w:rsidR="00A42BEF" w:rsidRPr="00745B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 федеральных рабочих программ по учебным предметам 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 требованиях к содержанию и планируемых результатах освоения федеральных рабочих программ по учебным 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9A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A42BEF" w:rsidRPr="00745B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федеральной рабочей программы воспитания. Учет федеральной рабочей программы воспитания при разработке рабочих программ по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по учебным предметам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9A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A42B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реализации ООП в соответствии с ФОП и новым ФПУ.</w:t>
            </w:r>
          </w:p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ШМО, </w:t>
            </w:r>
          </w:p>
          <w:p w:rsidR="00A42BEF" w:rsidRDefault="006300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A42B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 обоснование педагогами учебников из нового ФПУ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обеспечения реализации ООП в соответствии с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9A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ШМО;</w:t>
            </w:r>
          </w:p>
          <w:p w:rsidR="00A42BEF" w:rsidRDefault="006300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A42B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федеральных учебных планов, федеральных планов внеурочной деятельности в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для разработки рабочих программ по учебным предметам, учебным курсам (в том числе и внеурочной деятельности), 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 модулям в соответствии с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A42BEF" w:rsidRPr="00745B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учебных предметов, учебных курсов (в том числе и внеурочной деятельности), учебных модулей в соответствии с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НОО: февраль–март.</w:t>
            </w:r>
          </w:p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ООО и СОО: апрель–май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учебных курсов (в том числе и внеурочной деятельности), учебных модулей в соответствии с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9A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A42BEF" w:rsidRPr="00745B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УР.</w:t>
            </w:r>
          </w:p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</w:tc>
      </w:tr>
      <w:tr w:rsidR="00A42BEF" w:rsidRPr="00745B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УР.</w:t>
            </w:r>
          </w:p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A42BEF" w:rsidRPr="00745B6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Default="006300C1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УР.</w:t>
            </w:r>
          </w:p>
          <w:p w:rsidR="00A42BEF" w:rsidRPr="00235ECB" w:rsidRDefault="00630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E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</w:tbl>
    <w:p w:rsidR="00894272" w:rsidRPr="00235ECB" w:rsidRDefault="00894272">
      <w:pPr>
        <w:rPr>
          <w:lang w:val="ru-RU"/>
        </w:rPr>
      </w:pPr>
    </w:p>
    <w:sectPr w:rsidR="00894272" w:rsidRPr="00235ECB" w:rsidSect="00235ECB">
      <w:pgSz w:w="11907" w:h="16839"/>
      <w:pgMar w:top="709" w:right="70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35ECB"/>
    <w:rsid w:val="00295AD1"/>
    <w:rsid w:val="002D33B1"/>
    <w:rsid w:val="002D3591"/>
    <w:rsid w:val="003514A0"/>
    <w:rsid w:val="004F7E17"/>
    <w:rsid w:val="005A05CE"/>
    <w:rsid w:val="006300C1"/>
    <w:rsid w:val="00653AF6"/>
    <w:rsid w:val="00745B61"/>
    <w:rsid w:val="00894272"/>
    <w:rsid w:val="008F4564"/>
    <w:rsid w:val="009A70D2"/>
    <w:rsid w:val="00A42BE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878D"/>
  <w15:docId w15:val="{BFC93819-F197-4DEA-BDBF-9DA57481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F4564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8F45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"МетодШкола;Ахмед Тумчаев</dc:creator>
  <dc:description>metodshkola.ru</dc:description>
  <cp:lastModifiedBy>074</cp:lastModifiedBy>
  <cp:revision>3</cp:revision>
  <cp:lastPrinted>2023-05-18T09:04:00Z</cp:lastPrinted>
  <dcterms:created xsi:type="dcterms:W3CDTF">2023-10-21T14:08:00Z</dcterms:created>
  <dcterms:modified xsi:type="dcterms:W3CDTF">2023-10-23T06:33:00Z</dcterms:modified>
</cp:coreProperties>
</file>