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4B6E00" w:rsidRPr="0026163E" w:rsidRDefault="0026163E" w:rsidP="004B6E00">
      <w:pPr>
        <w:tabs>
          <w:tab w:val="left" w:pos="5259"/>
        </w:tabs>
        <w:spacing w:after="0" w:line="252" w:lineRule="auto"/>
        <w:jc w:val="right"/>
        <w:rPr>
          <w:rFonts w:eastAsia="Times New Roman"/>
          <w:color w:val="00000A"/>
          <w:sz w:val="28"/>
        </w:rPr>
      </w:pPr>
      <w:r w:rsidRPr="0026163E">
        <w:rPr>
          <w:rFonts w:ascii="Times New Roman" w:eastAsia="Calibri" w:hAnsi="Times New Roman" w:cs="Times New Roman"/>
          <w:sz w:val="28"/>
        </w:rPr>
        <w:t xml:space="preserve">Приложение № 1 к ООП НОО </w:t>
      </w:r>
      <w:r w:rsidR="00694FCE" w:rsidRPr="0026163E">
        <w:rPr>
          <w:sz w:val="28"/>
        </w:rPr>
        <w:t xml:space="preserve"> </w:t>
      </w:r>
    </w:p>
    <w:p w:rsidR="00832DC2" w:rsidRPr="00832DC2" w:rsidRDefault="00832DC2" w:rsidP="00832DC2">
      <w:pPr>
        <w:tabs>
          <w:tab w:val="left" w:pos="5259"/>
        </w:tabs>
        <w:spacing w:line="252" w:lineRule="auto"/>
        <w:jc w:val="right"/>
        <w:rPr>
          <w:rFonts w:ascii="Times New Roman" w:eastAsia="Calibri" w:hAnsi="Times New Roman" w:cs="Times New Roman"/>
          <w:i/>
          <w:sz w:val="28"/>
        </w:rPr>
      </w:pPr>
    </w:p>
    <w:p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  <w:bookmarkStart w:id="0" w:name="_GoBack"/>
      <w:bookmarkEnd w:id="0"/>
    </w:p>
    <w:p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832DC2" w:rsidRPr="00832DC2" w:rsidRDefault="00832DC2" w:rsidP="00832DC2">
      <w:pPr>
        <w:spacing w:line="252" w:lineRule="auto"/>
        <w:jc w:val="center"/>
        <w:rPr>
          <w:rFonts w:ascii="Times New Roman" w:eastAsia="Calibri" w:hAnsi="Times New Roman" w:cs="Times New Roman"/>
          <w:sz w:val="28"/>
        </w:rPr>
      </w:pPr>
    </w:p>
    <w:p w:rsidR="00832DC2" w:rsidRPr="00832DC2" w:rsidRDefault="00832DC2" w:rsidP="00832DC2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832DC2">
        <w:rPr>
          <w:rFonts w:ascii="Times New Roman" w:eastAsia="Calibri" w:hAnsi="Times New Roman" w:cs="Times New Roman"/>
          <w:b/>
          <w:sz w:val="28"/>
        </w:rPr>
        <w:t>Фонд оценочных средств для промежуточной аттестации обучающихся</w:t>
      </w:r>
    </w:p>
    <w:p w:rsidR="00832DC2" w:rsidRPr="00832DC2" w:rsidRDefault="00832DC2" w:rsidP="00832DC2">
      <w:pPr>
        <w:widowControl w:val="0"/>
        <w:autoSpaceDE w:val="0"/>
        <w:autoSpaceDN w:val="0"/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sz w:val="28"/>
        </w:rPr>
      </w:pPr>
      <w:r w:rsidRPr="00832DC2">
        <w:rPr>
          <w:rFonts w:ascii="Times New Roman" w:eastAsia="Calibri" w:hAnsi="Times New Roman" w:cs="Times New Roman"/>
          <w:b/>
          <w:sz w:val="28"/>
        </w:rPr>
        <w:t xml:space="preserve">по учебному предмету </w:t>
      </w:r>
      <w:r w:rsidRPr="00832DC2"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«</w:t>
      </w:r>
      <w:r>
        <w:rPr>
          <w:rFonts w:ascii="Times New Roman" w:eastAsia="Calibri" w:hAnsi="Times New Roman" w:cs="Times New Roman"/>
          <w:b/>
          <w:bCs/>
          <w:color w:val="000000"/>
          <w:sz w:val="28"/>
          <w:szCs w:val="24"/>
        </w:rPr>
        <w:t>Музыка»</w:t>
      </w:r>
      <w:r w:rsidRPr="00832DC2">
        <w:rPr>
          <w:rFonts w:ascii="Times New Roman" w:eastAsia="Calibri" w:hAnsi="Times New Roman" w:cs="Times New Roman"/>
          <w:b/>
          <w:bCs/>
          <w:color w:val="000000"/>
          <w:sz w:val="28"/>
          <w:szCs w:val="24"/>
          <w:lang w:val="en-US"/>
        </w:rPr>
        <w:t> </w:t>
      </w:r>
      <w:r w:rsidRPr="00832DC2">
        <w:rPr>
          <w:rFonts w:ascii="Times New Roman" w:eastAsia="Calibri" w:hAnsi="Times New Roman" w:cs="Times New Roman"/>
          <w:sz w:val="24"/>
        </w:rPr>
        <w:br/>
      </w:r>
      <w:r w:rsidRPr="00832DC2">
        <w:rPr>
          <w:rFonts w:ascii="Times New Roman" w:eastAsia="Calibri" w:hAnsi="Times New Roman" w:cs="Times New Roman"/>
          <w:b/>
          <w:sz w:val="28"/>
        </w:rPr>
        <w:t xml:space="preserve"> (типовой вариант)</w:t>
      </w:r>
    </w:p>
    <w:p w:rsidR="00832DC2" w:rsidRPr="004B6E00" w:rsidRDefault="008A1458" w:rsidP="00832DC2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(2</w:t>
      </w:r>
      <w:r w:rsidR="00832DC2" w:rsidRPr="004B6E00">
        <w:rPr>
          <w:rFonts w:ascii="Times New Roman" w:eastAsia="Calibri" w:hAnsi="Times New Roman" w:cs="Times New Roman"/>
          <w:sz w:val="28"/>
        </w:rPr>
        <w:t>-4 классы)</w:t>
      </w:r>
    </w:p>
    <w:p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  <w:lang w:eastAsia="ru-RU"/>
        </w:rPr>
      </w:pPr>
    </w:p>
    <w:p w:rsidR="004B6E00" w:rsidRDefault="004B6E00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4B6E00" w:rsidRDefault="004B6E00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4B6E00" w:rsidRDefault="004B6E00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4B6E00" w:rsidRDefault="004B6E00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4B6E00" w:rsidRDefault="004B6E00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</w:p>
    <w:p w:rsidR="00832DC2" w:rsidRPr="00832DC2" w:rsidRDefault="00832DC2" w:rsidP="00832DC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</w:pPr>
      <w:r w:rsidRPr="00832DC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Обязательная часть учебного плана.</w:t>
      </w:r>
    </w:p>
    <w:p w:rsidR="00832DC2" w:rsidRPr="00832DC2" w:rsidRDefault="00832DC2" w:rsidP="00832DC2">
      <w:pPr>
        <w:widowControl w:val="0"/>
        <w:tabs>
          <w:tab w:val="left" w:pos="975"/>
        </w:tabs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  <w:r w:rsidRPr="00832DC2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Предметная область: </w:t>
      </w:r>
      <w:r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  <w:t>Искусство</w:t>
      </w:r>
    </w:p>
    <w:p w:rsidR="00832DC2" w:rsidRPr="00832DC2" w:rsidRDefault="00832DC2" w:rsidP="00832DC2">
      <w:pPr>
        <w:tabs>
          <w:tab w:val="left" w:pos="975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:rsidR="00832DC2" w:rsidRPr="00832DC2" w:rsidRDefault="00832DC2" w:rsidP="00832DC2">
      <w:pPr>
        <w:tabs>
          <w:tab w:val="left" w:pos="975"/>
        </w:tabs>
        <w:spacing w:after="0" w:line="276" w:lineRule="auto"/>
        <w:jc w:val="both"/>
        <w:rPr>
          <w:rFonts w:ascii="Times New Roman" w:eastAsia="Calibri" w:hAnsi="Times New Roman" w:cs="Times New Roman"/>
          <w:bCs/>
          <w:color w:val="252525"/>
          <w:spacing w:val="-2"/>
          <w:sz w:val="28"/>
          <w:szCs w:val="48"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106760" w:rsidRPr="00583886" w:rsidRDefault="00106760" w:rsidP="0010676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A"/>
          <w:sz w:val="20"/>
          <w:szCs w:val="20"/>
        </w:rPr>
      </w:pPr>
      <w:r w:rsidRPr="00583886">
        <w:rPr>
          <w:sz w:val="20"/>
          <w:szCs w:val="20"/>
          <w:vertAlign w:val="superscript"/>
        </w:rPr>
        <w:footnoteRef/>
      </w:r>
      <w:r w:rsidRPr="00583886">
        <w:rPr>
          <w:sz w:val="20"/>
          <w:szCs w:val="20"/>
        </w:rPr>
        <w:t xml:space="preserve"> </w:t>
      </w:r>
      <w:r w:rsidRPr="00583886">
        <w:rPr>
          <w:rFonts w:ascii="Times New Roman" w:hAnsi="Times New Roman"/>
          <w:sz w:val="20"/>
          <w:szCs w:val="20"/>
        </w:rPr>
        <w:t>Данный вариант фонда оценочных средств является типовым для учителя-предметника, ежегодно на основании приказа директора школы в ООП НОО вносятся изменения в форме дополнения.</w:t>
      </w:r>
    </w:p>
    <w:p w:rsidR="00106760" w:rsidRDefault="00106760" w:rsidP="001067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106760" w:rsidRDefault="00106760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106760" w:rsidRDefault="00106760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106760" w:rsidRDefault="00106760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FF688A">
        <w:rPr>
          <w:b/>
          <w:bCs/>
          <w:sz w:val="28"/>
          <w:szCs w:val="28"/>
        </w:rPr>
        <w:t>2 класс</w:t>
      </w: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B6E00" w:rsidRDefault="004B6E00" w:rsidP="004B6E00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Входной контроль.</w:t>
      </w:r>
    </w:p>
    <w:p w:rsidR="007A1E7B" w:rsidRPr="00FF688A" w:rsidRDefault="004B6E00" w:rsidP="004B6E00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Т</w:t>
      </w:r>
      <w:r w:rsidR="00FF688A" w:rsidRPr="00FF688A">
        <w:rPr>
          <w:b/>
          <w:bCs/>
          <w:sz w:val="28"/>
          <w:szCs w:val="28"/>
        </w:rPr>
        <w:t>естирование</w:t>
      </w:r>
      <w:r>
        <w:rPr>
          <w:b/>
          <w:bCs/>
          <w:sz w:val="28"/>
          <w:szCs w:val="28"/>
        </w:rPr>
        <w:t>.</w:t>
      </w:r>
    </w:p>
    <w:p w:rsidR="007A1E7B" w:rsidRPr="00FF688A" w:rsidRDefault="007A1E7B" w:rsidP="007A1E7B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1. Приведи в соответствие (соедини стрелками):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Какие средства в своей работе использует: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1) Поэт а) краски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2) Художник б) звуки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3) Композитор в) слова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2. Если бы ты был композитором, какими звуками ты нарисовал бы картину утра: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светлыми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нежными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сумрачными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3. Найди лишнее: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Образ защитника Отечества воспевается в таких произведениях – это…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«О маме»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«Богатырская симфония»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песня «Солдатушки, бравы ребятушки»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4. Найди лишнее: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Духовые народные инструменты – это…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Волынка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Рожок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Дудка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г) Скрипка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5. Назовите композитора песни «Болтунья»: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Д.Б. Кабалевский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С.С. Прокофьев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6. Какие персонажи исполняют песенную, танцевальную и маршевую музыку?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Золотые рыбки из балета «Конек Горбунок» 1) марш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Колыбельная мамы Козы из оперы «Волк и семеро козлят» 2) танец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Семеро козлят из оперы «Волк и семеро козлят» 3) песня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4B6E00" w:rsidRDefault="004B6E00" w:rsidP="004B6E00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Промежуточная аттестация</w:t>
      </w:r>
    </w:p>
    <w:p w:rsidR="004B6E00" w:rsidRPr="00FF688A" w:rsidRDefault="004B6E00" w:rsidP="004B6E00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>Тестирование.</w:t>
      </w:r>
    </w:p>
    <w:p w:rsidR="007A1E7B" w:rsidRPr="00FF688A" w:rsidRDefault="007A1E7B" w:rsidP="00FF688A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1. Назовите композитора симфонической сказки «Петя и волк»: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М.П. Мусоргский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С.С. Прокофьев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И.С. Бах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г) Д.Б. Кабалевский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2. Приведите в соответствие: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 сказке «Петя и волк» за действующих героев исполняют музыкальные инструменты: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Петя 1) фагот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Птичка 2) кларнет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Утка 3) валторны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г) Кошка 4) флейта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д) Дедушка 5) скрипки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е) Волк 6) гобой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3. Что такое сюита?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Большое произведение, которое состоит из нескольких частей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Спектакль, в котором актеры только поют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4. Назовите композитора произведения «Картинки с выставки»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П.И. Чайковский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М.П. Мусоргский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С.С. Прокофьев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5. Найди лишнее: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 произведение «Картинки с выставки» входит: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«Балет невылупившихся птенцов»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«Старый замок»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B6E00" w:rsidRDefault="004B6E00" w:rsidP="00FF688A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4B6E00" w:rsidRDefault="004B6E00" w:rsidP="00FF688A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4B6E00" w:rsidRDefault="004B6E00" w:rsidP="00FF688A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106760" w:rsidRDefault="00106760" w:rsidP="00FF688A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106760" w:rsidRDefault="00106760" w:rsidP="00FF688A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4B6E00" w:rsidRDefault="004B6E00" w:rsidP="00FF688A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4B6E00" w:rsidRDefault="004B6E00" w:rsidP="00FF688A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4B6E00" w:rsidRDefault="004B6E00" w:rsidP="00FF688A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7A1E7B" w:rsidRPr="00FF688A" w:rsidRDefault="007A1E7B" w:rsidP="00FF688A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3 класс</w:t>
      </w:r>
    </w:p>
    <w:p w:rsidR="004B6E00" w:rsidRDefault="004B6E00" w:rsidP="004B6E00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4B6E00" w:rsidRDefault="004B6E00" w:rsidP="004B6E00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Входной контроль.</w:t>
      </w:r>
    </w:p>
    <w:p w:rsidR="004B6E00" w:rsidRPr="00FF688A" w:rsidRDefault="004B6E00" w:rsidP="004B6E00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Т</w:t>
      </w:r>
      <w:r w:rsidRPr="00FF688A">
        <w:rPr>
          <w:b/>
          <w:bCs/>
          <w:sz w:val="28"/>
          <w:szCs w:val="28"/>
        </w:rPr>
        <w:t>естирование</w:t>
      </w:r>
      <w:r>
        <w:rPr>
          <w:b/>
          <w:bCs/>
          <w:sz w:val="28"/>
          <w:szCs w:val="28"/>
        </w:rPr>
        <w:t>.</w:t>
      </w:r>
    </w:p>
    <w:p w:rsidR="007A1E7B" w:rsidRPr="00FF688A" w:rsidRDefault="007A1E7B" w:rsidP="006F7158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1. Оцените утверждение: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Романс – это музыкальное произведение, в котором более глубоко выражены чувства человека.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верно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неверно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2. Выберите наиболее точное определение: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Кантата – это…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большое произведение, состоящее из нескольких частей.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большое произведение, состоящее из нескольких частей, для хора, оркестра.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произведение для хора и оркестра.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3. Назовите композитора, сочинившего кантату «Александр Невский»: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П.И. Чайковский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С.С. Прокофьев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М.И. Глинка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4. Назовите композитора, сочинившего оперу «Иван Сусанин»: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П.И. Чайковский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С.С. Прокофьев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М.И. Глинка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5. Назовите композитора, сочинившего «Детский альбом»: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П.И. Чайковский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С.С. Прокофьев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М.И. Глинка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г) М.П. Мусоргский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6. Приведите в соответствие: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«С няней» 1) С.С. Прокофьев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«Сказочка» 2) П.И. Чайковский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«Нянина сказка» 3) М.П. Мусоргский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Баян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г) Римский-Корсаков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5. Найдите лишнее: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Произведения, которые воспевают образ матери.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«Аve, Maria”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«Богородице Дево, радуйся!»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«Александр Невский»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lastRenderedPageBreak/>
        <w:t>г) Икона «Богоматерь Владимирская»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B6E00" w:rsidRDefault="004B6E0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B6E00" w:rsidRDefault="004B6E0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B6E00" w:rsidRDefault="004B6E0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106760" w:rsidRDefault="0010676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106760" w:rsidRDefault="0010676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106760" w:rsidRDefault="0010676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106760" w:rsidRDefault="0010676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106760" w:rsidRDefault="0010676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B6E00" w:rsidRDefault="004B6E0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B6E00" w:rsidRDefault="004B6E0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B6E00" w:rsidRDefault="004B6E0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B6E00" w:rsidRDefault="004B6E00" w:rsidP="004B6E00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Промежуточная аттестация</w:t>
      </w:r>
    </w:p>
    <w:p w:rsidR="004B6E00" w:rsidRPr="00FF688A" w:rsidRDefault="004B6E00" w:rsidP="004B6E00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>Тестирование.</w:t>
      </w: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FF688A" w:rsidRDefault="00FF688A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1. Приведите в соответствие: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1) Концерт №1 для фортепиано с оркестром а) П.И. Чайковский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2) «Героическая» симфония б) Э. Григ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3) Сюита «Пер Гюнт» в) Л. Бетховен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2. Выберите наиболее точное определение: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Сюита – это …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большое музыкальное произведение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большое музыкальное произведение, которое состоит из нескольких контрастных между собой частей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большое музыкальное произведение, которое состоит из нескольких частей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3. Найди лишнее: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 произведение «Пер Гюнт» входят следующие части: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«Утро»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«В пещере горного короля»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«Балет невылупившихся птенцов»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г) «Танец Анитры»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д) «Смерть Озе»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4. Найди лишнее: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Произведения Л. Бетховена – это…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1) «Лунная соната»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2) «Спящая красавица»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3) «Героическая симфония»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B6E00" w:rsidRDefault="004B6E00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106760" w:rsidRDefault="00106760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106760" w:rsidRDefault="00106760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B6E00" w:rsidRDefault="004B6E00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lastRenderedPageBreak/>
        <w:t>4 класс</w:t>
      </w:r>
    </w:p>
    <w:p w:rsidR="004B6E00" w:rsidRDefault="004B6E00" w:rsidP="004B6E00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4B6E00" w:rsidRDefault="004B6E00" w:rsidP="004B6E00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Входной контроль.</w:t>
      </w:r>
    </w:p>
    <w:p w:rsidR="004B6E00" w:rsidRPr="00FF688A" w:rsidRDefault="004B6E00" w:rsidP="004B6E00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Т</w:t>
      </w:r>
      <w:r w:rsidRPr="00FF688A">
        <w:rPr>
          <w:b/>
          <w:bCs/>
          <w:sz w:val="28"/>
          <w:szCs w:val="28"/>
        </w:rPr>
        <w:t>естирование</w:t>
      </w:r>
      <w:r>
        <w:rPr>
          <w:b/>
          <w:bCs/>
          <w:sz w:val="28"/>
          <w:szCs w:val="28"/>
        </w:rPr>
        <w:t>.</w:t>
      </w:r>
    </w:p>
    <w:p w:rsidR="007A1E7B" w:rsidRPr="00FF688A" w:rsidRDefault="007A1E7B" w:rsidP="007A1E7B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7A1E7B" w:rsidRPr="00FF688A" w:rsidRDefault="007A1E7B" w:rsidP="00FF688A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1. Приведите в соответствие: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народная музыка 1) «Концерт №3»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профессиональная музыка 2) «Ты река ли, моя реченька»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3) «Солдатушки, бравы ребятушки»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4) Кантата «Александр Невский»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2. Приведите в соответствие: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солдатская 1) «Ты река ли, моя реченька»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хороводная 2) «Солдатушки, бравы ребятушки»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игровая 3) «А мы просо сеяли»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г) лирическая 4) «Милый мой хоровод»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3. Назовите композитора, которого называют музыкальным сказочником: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П.И. Чайковский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Н.А. Римский – Корсаков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М.И. Глинка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4. Оцените утверждение: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Стихотворение «Осенняя пора» А.С. Пушкина и произведение «Осенняя песнь» П.И. Чайковского – это лирические произведения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верно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неверно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5. Приведите в соответствие: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П.И. Чайковский 1) «Осенняя песнь»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Н.А. Римский – Корсаков 2) «Венецианская ночь»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М.И. Глинка 3) «Три чуда»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F7158" w:rsidRPr="00FF688A" w:rsidRDefault="006F7158" w:rsidP="007A1E7B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B6E00" w:rsidRDefault="004B6E0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4B6E00" w:rsidRDefault="004B6E0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106760" w:rsidRDefault="0010676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106760" w:rsidRDefault="00106760" w:rsidP="00FF688A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7A1E7B" w:rsidRDefault="004B6E00" w:rsidP="004B6E00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Промежуточная аттестация</w:t>
      </w:r>
    </w:p>
    <w:p w:rsidR="004B6E00" w:rsidRPr="00FF688A" w:rsidRDefault="004B6E00" w:rsidP="004B6E00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b/>
          <w:bCs/>
          <w:sz w:val="28"/>
          <w:szCs w:val="28"/>
        </w:rPr>
        <w:t>Тестирование.</w:t>
      </w:r>
    </w:p>
    <w:p w:rsidR="004B6E00" w:rsidRDefault="004B6E00" w:rsidP="007A1E7B">
      <w:pPr>
        <w:pStyle w:val="a3"/>
        <w:spacing w:before="0" w:beforeAutospacing="0" w:after="0" w:afterAutospacing="0"/>
        <w:rPr>
          <w:b/>
          <w:bCs/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1. Какой праздник называют «Светлым праздником»?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Троица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Пасха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Рождество Христово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г) Масленица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2. Назовите произведение русского композитора, в котором передается звучание колокольного звона «Праздничный трезвон»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С.В. Рахманинов «Светлый праздник»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А.П. Бородин «Богатырская симфония»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М.П. Мусоргский «Рассвет на Москве-реке»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3. Назовите народный праздник поклонения матушке-природе: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Масленица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Троица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Пасха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г) Ивана Купала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4. Выберите композитора, которого по-другому называют «музыкальным сказочником»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П.И. Чайковский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М.П. Мусоргский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Н.А. Римский-Корсаков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г) М.И. Глинка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5. Найди лишнее: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Произведения Н.А. Римского-Корсакова – это…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а) «Рассвет на Москве-реке»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б) «В пещере горного короля»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в) «Шехеразада»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г) «Садко»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д) «Снегурочка»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е) «Сказка о царе Салтане»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b/>
          <w:bCs/>
          <w:sz w:val="28"/>
          <w:szCs w:val="28"/>
        </w:rPr>
        <w:t>6. Приведите в соответствие: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1) сюита для двух фортепиано «Светлый праздник» а) Н.А. Римский-Корсаков</w:t>
      </w:r>
    </w:p>
    <w:p w:rsidR="007A1E7B" w:rsidRPr="00FF688A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  <w:r w:rsidRPr="00FF688A">
        <w:rPr>
          <w:sz w:val="28"/>
          <w:szCs w:val="28"/>
        </w:rPr>
        <w:t>2) сюита «Шехеразада» б) С.В. Рахманинов</w:t>
      </w:r>
    </w:p>
    <w:p w:rsidR="007A1E7B" w:rsidRDefault="007A1E7B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34549E" w:rsidRDefault="0034549E" w:rsidP="0034549E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34549E" w:rsidRDefault="0034549E" w:rsidP="0034549E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106760" w:rsidRDefault="00106760" w:rsidP="0034549E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106760" w:rsidRDefault="00106760" w:rsidP="0034549E">
      <w:pPr>
        <w:spacing w:before="240" w:line="240" w:lineRule="auto"/>
        <w:ind w:right="-340"/>
        <w:rPr>
          <w:rFonts w:ascii="Times New Roman" w:eastAsia="Times New Roman" w:hAnsi="Times New Roman"/>
          <w:b/>
          <w:bCs/>
          <w:iCs/>
          <w:sz w:val="28"/>
          <w:szCs w:val="28"/>
        </w:rPr>
      </w:pPr>
    </w:p>
    <w:p w:rsidR="0034549E" w:rsidRDefault="0034549E" w:rsidP="0034549E">
      <w:pPr>
        <w:spacing w:before="240" w:line="240" w:lineRule="auto"/>
        <w:ind w:right="-340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</w:rPr>
        <w:t>Оценка тестов.</w:t>
      </w:r>
    </w:p>
    <w:p w:rsidR="0034549E" w:rsidRDefault="0034549E" w:rsidP="0034549E">
      <w:pPr>
        <w:spacing w:before="240" w:line="240" w:lineRule="auto"/>
        <w:ind w:right="-340"/>
        <w:jc w:val="both"/>
        <w:rPr>
          <w:rFonts w:ascii="Times New Roman" w:eastAsia="Times New Roman" w:hAnsi="Times New Roman"/>
          <w:bCs/>
          <w:iCs/>
          <w:color w:val="00000A"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Тестовая форма проверки позволяет существенно увеличить объем контролируемого материала по сравнению с традиционной контрольной работой (диктантом с грамматическим заданием) и тем самым создает предпосылки для повышения информативности и объективности результатов. Тест включает задания средней трудности. </w:t>
      </w:r>
    </w:p>
    <w:p w:rsidR="0034549E" w:rsidRDefault="0034549E" w:rsidP="0034549E">
      <w:pPr>
        <w:spacing w:before="240" w:line="240" w:lineRule="auto"/>
        <w:ind w:right="-340" w:firstLine="567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 xml:space="preserve">Проверка может проводиться как по всему тесту, так и отдельно по разделам. Выполненная работа оценивается отметками . Считается, что ученик обнаружил достаточную базовую подготовку , если он дал не менее 75% правильных ответов. </w:t>
      </w:r>
    </w:p>
    <w:p w:rsidR="0034549E" w:rsidRDefault="0034549E" w:rsidP="0034549E">
      <w:pPr>
        <w:spacing w:before="240" w:line="240" w:lineRule="auto"/>
        <w:ind w:right="-340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iCs/>
          <w:sz w:val="28"/>
          <w:szCs w:val="28"/>
        </w:rPr>
        <w:t>Один из вариантов оценивания:</w:t>
      </w:r>
    </w:p>
    <w:p w:rsidR="0034549E" w:rsidRDefault="0034549E" w:rsidP="0034549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"высокий" - все предложенные задания выполнены правильно;</w:t>
      </w:r>
    </w:p>
    <w:p w:rsidR="0034549E" w:rsidRDefault="0034549E" w:rsidP="0034549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"средний" - все задания с незначительными погрешностями;</w:t>
      </w:r>
    </w:p>
    <w:p w:rsidR="0034549E" w:rsidRDefault="0034549E" w:rsidP="0034549E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>
        <w:rPr>
          <w:rFonts w:ascii="Times New Roman" w:eastAsia="Times New Roman" w:hAnsi="Times New Roman"/>
          <w:bCs/>
          <w:iCs/>
          <w:sz w:val="28"/>
          <w:szCs w:val="28"/>
        </w:rPr>
        <w:t>"низкий" - выполнены отдельные задания.</w:t>
      </w:r>
    </w:p>
    <w:p w:rsidR="0034549E" w:rsidRDefault="0034549E" w:rsidP="0034549E">
      <w:pPr>
        <w:spacing w:after="0" w:line="240" w:lineRule="auto"/>
        <w:ind w:right="-340"/>
        <w:jc w:val="both"/>
        <w:rPr>
          <w:rFonts w:ascii="Times New Roman" w:eastAsia="Times New Roman" w:hAnsi="Times New Roman"/>
          <w:b/>
          <w:bCs/>
          <w:i/>
          <w:iCs/>
          <w:sz w:val="28"/>
          <w:szCs w:val="28"/>
        </w:rPr>
      </w:pPr>
      <w:r>
        <w:rPr>
          <w:rFonts w:ascii="Times New Roman" w:eastAsia="Times New Roman" w:hAnsi="Times New Roman"/>
          <w:b/>
          <w:bCs/>
          <w:i/>
          <w:iCs/>
          <w:sz w:val="28"/>
          <w:szCs w:val="28"/>
        </w:rPr>
        <w:t>_______________________________________________________________</w:t>
      </w:r>
    </w:p>
    <w:p w:rsidR="0034549E" w:rsidRDefault="0034549E" w:rsidP="0034549E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Примечание: </w:t>
      </w:r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Учащихся следует подготовить заранее к выполнению работы. </w:t>
      </w:r>
    </w:p>
    <w:p w:rsidR="0034549E" w:rsidRDefault="0034549E" w:rsidP="0034549E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>Для этого надо выделить 10-15 минут в конце одного из предшествующих уроков.</w:t>
      </w:r>
    </w:p>
    <w:p w:rsidR="0034549E" w:rsidRDefault="0034549E" w:rsidP="0034549E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 Рекомендуется записать на доске 1-2 задания, аналогичные включенным в тест</w:t>
      </w:r>
    </w:p>
    <w:p w:rsidR="0034549E" w:rsidRDefault="0034549E" w:rsidP="0034549E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Cs/>
          <w:i/>
          <w:iCs/>
          <w:sz w:val="24"/>
          <w:szCs w:val="24"/>
        </w:rPr>
        <w:t xml:space="preserve"> и выполнить их вместе с учащимися.</w:t>
      </w:r>
    </w:p>
    <w:p w:rsidR="0034549E" w:rsidRDefault="0034549E" w:rsidP="0034549E">
      <w:pPr>
        <w:spacing w:after="0" w:line="240" w:lineRule="auto"/>
        <w:ind w:right="-340"/>
        <w:jc w:val="both"/>
        <w:rPr>
          <w:rFonts w:ascii="Times New Roman" w:eastAsia="Times New Roman" w:hAnsi="Times New Roman"/>
          <w:bCs/>
          <w:i/>
          <w:iCs/>
          <w:sz w:val="28"/>
          <w:szCs w:val="28"/>
        </w:rPr>
      </w:pPr>
    </w:p>
    <w:tbl>
      <w:tblPr>
        <w:tblStyle w:val="1"/>
        <w:tblpPr w:leftFromText="180" w:rightFromText="180" w:vertAnchor="text" w:horzAnchor="margin" w:tblpY="59"/>
        <w:tblW w:w="10015" w:type="dxa"/>
        <w:tblInd w:w="0" w:type="dxa"/>
        <w:tblLook w:val="04A0" w:firstRow="1" w:lastRow="0" w:firstColumn="1" w:lastColumn="0" w:noHBand="0" w:noVBand="1"/>
      </w:tblPr>
      <w:tblGrid>
        <w:gridCol w:w="3085"/>
        <w:gridCol w:w="2399"/>
        <w:gridCol w:w="2308"/>
        <w:gridCol w:w="2223"/>
      </w:tblGrid>
      <w:tr w:rsidR="0034549E" w:rsidTr="0034549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49E" w:rsidRDefault="0034549E">
            <w:pPr>
              <w:jc w:val="center"/>
              <w:rPr>
                <w:rFonts w:ascii="Times New Roman" w:eastAsiaTheme="minorEastAsia" w:hAnsi="Times New Roman"/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Базовый уровень 0 - 60%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49E" w:rsidRDefault="0034549E">
            <w:pPr>
              <w:jc w:val="center"/>
              <w:rPr>
                <w:rFonts w:eastAsia="Calibri"/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60 - 77%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49E" w:rsidRDefault="0034549E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77 - 90%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49E" w:rsidRDefault="0034549E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90 - 100%</w:t>
            </w:r>
          </w:p>
        </w:tc>
      </w:tr>
      <w:tr w:rsidR="0034549E" w:rsidTr="0034549E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49E" w:rsidRDefault="0034549E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"2"</w:t>
            </w:r>
          </w:p>
        </w:tc>
        <w:tc>
          <w:tcPr>
            <w:tcW w:w="2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49E" w:rsidRDefault="0034549E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"3"</w:t>
            </w:r>
          </w:p>
        </w:tc>
        <w:tc>
          <w:tcPr>
            <w:tcW w:w="2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49E" w:rsidRDefault="0034549E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"4"</w:t>
            </w:r>
          </w:p>
        </w:tc>
        <w:tc>
          <w:tcPr>
            <w:tcW w:w="2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49E" w:rsidRDefault="0034549E">
            <w:pPr>
              <w:ind w:firstLine="567"/>
              <w:jc w:val="center"/>
              <w:rPr>
                <w:b/>
                <w:bCs/>
                <w:iCs/>
                <w:sz w:val="28"/>
                <w:szCs w:val="28"/>
              </w:rPr>
            </w:pPr>
            <w:r>
              <w:rPr>
                <w:b/>
                <w:bCs/>
                <w:iCs/>
                <w:sz w:val="28"/>
                <w:szCs w:val="28"/>
              </w:rPr>
              <w:t>"5"</w:t>
            </w:r>
          </w:p>
        </w:tc>
      </w:tr>
    </w:tbl>
    <w:p w:rsidR="0034549E" w:rsidRDefault="0034549E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34549E" w:rsidRDefault="0034549E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34549E" w:rsidRPr="00FF688A" w:rsidRDefault="0034549E" w:rsidP="007A1E7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85C6F" w:rsidRDefault="00B85C6F"/>
    <w:sectPr w:rsidR="00B85C6F" w:rsidSect="00106760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3C98" w:rsidRDefault="00573C98" w:rsidP="008C5601">
      <w:pPr>
        <w:spacing w:after="0" w:line="240" w:lineRule="auto"/>
      </w:pPr>
      <w:r>
        <w:separator/>
      </w:r>
    </w:p>
  </w:endnote>
  <w:endnote w:type="continuationSeparator" w:id="0">
    <w:p w:rsidR="00573C98" w:rsidRDefault="00573C98" w:rsidP="008C5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3C98" w:rsidRDefault="00573C98" w:rsidP="008C5601">
      <w:pPr>
        <w:spacing w:after="0" w:line="240" w:lineRule="auto"/>
      </w:pPr>
      <w:r>
        <w:separator/>
      </w:r>
    </w:p>
  </w:footnote>
  <w:footnote w:type="continuationSeparator" w:id="0">
    <w:p w:rsidR="00573C98" w:rsidRDefault="00573C98" w:rsidP="008C56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15053E"/>
    <w:multiLevelType w:val="hybridMultilevel"/>
    <w:tmpl w:val="9CA6175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86E"/>
    <w:rsid w:val="00106760"/>
    <w:rsid w:val="001622BC"/>
    <w:rsid w:val="00261290"/>
    <w:rsid w:val="0026163E"/>
    <w:rsid w:val="0034549E"/>
    <w:rsid w:val="0039552C"/>
    <w:rsid w:val="004B6E00"/>
    <w:rsid w:val="00573C98"/>
    <w:rsid w:val="00694FCE"/>
    <w:rsid w:val="006B20A6"/>
    <w:rsid w:val="006F7158"/>
    <w:rsid w:val="0075486E"/>
    <w:rsid w:val="00776A8A"/>
    <w:rsid w:val="007930E9"/>
    <w:rsid w:val="007A1E7B"/>
    <w:rsid w:val="00832DC2"/>
    <w:rsid w:val="008A1458"/>
    <w:rsid w:val="008C5601"/>
    <w:rsid w:val="00A16361"/>
    <w:rsid w:val="00B304AD"/>
    <w:rsid w:val="00B729FE"/>
    <w:rsid w:val="00B85C6F"/>
    <w:rsid w:val="00F873F2"/>
    <w:rsid w:val="00FE11EB"/>
    <w:rsid w:val="00FF6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352F78-0A80-4D21-9433-DF8FE2726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1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A1E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1E7B"/>
    <w:rPr>
      <w:rFonts w:ascii="Segoe UI" w:hAnsi="Segoe UI" w:cs="Segoe UI"/>
      <w:sz w:val="18"/>
      <w:szCs w:val="18"/>
    </w:rPr>
  </w:style>
  <w:style w:type="table" w:customStyle="1" w:styleId="11">
    <w:name w:val="Сетка таблицы11"/>
    <w:basedOn w:val="a1"/>
    <w:uiPriority w:val="39"/>
    <w:rsid w:val="00FE11EB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uiPriority w:val="39"/>
    <w:rsid w:val="001622BC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footnote text"/>
    <w:basedOn w:val="a"/>
    <w:link w:val="a7"/>
    <w:uiPriority w:val="99"/>
    <w:semiHidden/>
    <w:unhideWhenUsed/>
    <w:rsid w:val="008C5601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C5601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8C5601"/>
    <w:rPr>
      <w:vertAlign w:val="superscript"/>
    </w:rPr>
  </w:style>
  <w:style w:type="table" w:customStyle="1" w:styleId="21">
    <w:name w:val="Сетка таблицы21"/>
    <w:basedOn w:val="a1"/>
    <w:uiPriority w:val="39"/>
    <w:rsid w:val="00261290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">
    <w:name w:val="Сетка таблицы1"/>
    <w:basedOn w:val="a1"/>
    <w:rsid w:val="0034549E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65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0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43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4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2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857F0-9205-40ED-A02C-3A74CF7C0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9</Pages>
  <Words>1046</Words>
  <Characters>5968</Characters>
  <Application>Microsoft Office Word</Application>
  <DocSecurity>0</DocSecurity>
  <Lines>49</Lines>
  <Paragraphs>13</Paragraphs>
  <ScaleCrop>false</ScaleCrop>
  <Company/>
  <LinksUpToDate>false</LinksUpToDate>
  <CharactersWithSpaces>7001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Egida</dc:creator>
  <cp:keywords/>
  <dc:description/>
  <cp:lastModifiedBy>Zina Alieva</cp:lastModifiedBy>
  <cp:revision>18</cp:revision>
  <cp:lastPrinted>2020-12-16T07:28:00Z</cp:lastPrinted>
  <dcterms:created xsi:type="dcterms:W3CDTF">2020-12-16T07:26:00Z</dcterms:created>
  <dcterms:modified xsi:type="dcterms:W3CDTF">2023-09-18T18:15:00Z</dcterms:modified>
</cp:coreProperties>
</file>